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280" w:rsidRDefault="0056698D"/>
    <w:p w:rsidR="0056698D" w:rsidRDefault="0056698D" w:rsidP="0056698D">
      <w:pPr>
        <w:pStyle w:val="elementtoproof"/>
        <w:spacing w:before="240" w:after="240"/>
        <w:rPr>
          <w:rFonts w:ascii="Lato" w:hAnsi="Lato"/>
          <w:b/>
          <w:bCs/>
          <w:sz w:val="28"/>
          <w:szCs w:val="28"/>
          <w:lang w:val="en-GB"/>
        </w:rPr>
      </w:pPr>
      <w:r>
        <w:rPr>
          <w:rFonts w:ascii="Lato" w:hAnsi="Lato"/>
          <w:b/>
          <w:bCs/>
          <w:sz w:val="28"/>
          <w:szCs w:val="28"/>
          <w:lang w:val="en-GB"/>
        </w:rPr>
        <w:t>NEW PINs Calls for tenders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b/>
          <w:bCs/>
          <w:sz w:val="28"/>
          <w:szCs w:val="28"/>
          <w:lang w:val="en-GB"/>
        </w:rPr>
      </w:pPr>
    </w:p>
    <w:p w:rsidR="0056698D" w:rsidRDefault="0056698D" w:rsidP="0056698D">
      <w:pPr>
        <w:pStyle w:val="elementtoproof"/>
        <w:spacing w:before="240" w:after="240"/>
        <w:rPr>
          <w:rFonts w:ascii="Lato" w:hAnsi="Lato"/>
          <w:b/>
          <w:bCs/>
          <w:sz w:val="28"/>
          <w:szCs w:val="28"/>
          <w:lang w:val="en-GB"/>
        </w:rPr>
      </w:pPr>
      <w:r>
        <w:rPr>
          <w:rFonts w:ascii="Lato" w:hAnsi="Lato"/>
          <w:b/>
          <w:bCs/>
          <w:sz w:val="28"/>
          <w:szCs w:val="28"/>
          <w:lang w:val="en-GB"/>
        </w:rPr>
        <w:t>Prior Information Notice: Framework contracts to speed up the development of next generation therapeutics for infectious diseases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r>
        <w:rPr>
          <w:rFonts w:ascii="Lato" w:hAnsi="Lato"/>
          <w:noProof/>
          <w:sz w:val="22"/>
          <w:szCs w:val="22"/>
        </w:rPr>
        <w:drawing>
          <wp:inline distT="0" distB="0" distL="0" distR="0">
            <wp:extent cx="5762625" cy="3248025"/>
            <wp:effectExtent l="0" t="0" r="9525" b="9525"/>
            <wp:docPr id="4" name="Obraz 4" descr="cid:image002.jpg@01DCCE64.9421D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CCE64.9421D95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Informujemy, że </w:t>
      </w:r>
      <w:proofErr w:type="spellStart"/>
      <w:r>
        <w:rPr>
          <w:rFonts w:ascii="Lato" w:hAnsi="Lato"/>
          <w:sz w:val="22"/>
          <w:szCs w:val="22"/>
        </w:rPr>
        <w:t>HaDEA</w:t>
      </w:r>
      <w:proofErr w:type="spellEnd"/>
      <w:r>
        <w:rPr>
          <w:rFonts w:ascii="Lato" w:hAnsi="Lato"/>
          <w:sz w:val="22"/>
          <w:szCs w:val="22"/>
        </w:rPr>
        <w:t xml:space="preserve"> ogłosiła PIN (wstępne ogłoszenie informacyjne) w zakresie zaproszenie do składania ofert </w:t>
      </w:r>
      <w:r>
        <w:rPr>
          <w:rFonts w:ascii="Lato" w:hAnsi="Lato"/>
          <w:sz w:val="22"/>
          <w:szCs w:val="22"/>
        </w:rPr>
        <w:t xml:space="preserve">przetargowych </w:t>
      </w:r>
      <w:r>
        <w:rPr>
          <w:rFonts w:ascii="Lato" w:hAnsi="Lato"/>
          <w:sz w:val="22"/>
          <w:szCs w:val="22"/>
        </w:rPr>
        <w:t>(</w:t>
      </w:r>
      <w:proofErr w:type="spellStart"/>
      <w:r>
        <w:rPr>
          <w:rFonts w:ascii="Lato" w:hAnsi="Lato"/>
          <w:sz w:val="22"/>
          <w:szCs w:val="22"/>
        </w:rPr>
        <w:t>call</w:t>
      </w:r>
      <w:proofErr w:type="spellEnd"/>
      <w:r>
        <w:rPr>
          <w:rFonts w:ascii="Lato" w:hAnsi="Lato"/>
          <w:sz w:val="22"/>
          <w:szCs w:val="22"/>
        </w:rPr>
        <w:t xml:space="preserve"> for </w:t>
      </w:r>
      <w:proofErr w:type="spellStart"/>
      <w:r>
        <w:rPr>
          <w:rFonts w:ascii="Lato" w:hAnsi="Lato"/>
          <w:sz w:val="22"/>
          <w:szCs w:val="22"/>
        </w:rPr>
        <w:t>tenders</w:t>
      </w:r>
      <w:proofErr w:type="spellEnd"/>
      <w:r>
        <w:rPr>
          <w:rFonts w:ascii="Lato" w:hAnsi="Lato"/>
          <w:sz w:val="22"/>
          <w:szCs w:val="22"/>
        </w:rPr>
        <w:t>):</w:t>
      </w:r>
    </w:p>
    <w:p w:rsidR="0056698D" w:rsidRDefault="0056698D" w:rsidP="0056698D">
      <w:pPr>
        <w:pStyle w:val="elementtoproof"/>
        <w:numPr>
          <w:ilvl w:val="0"/>
          <w:numId w:val="1"/>
        </w:numPr>
        <w:spacing w:before="240" w:after="240"/>
        <w:rPr>
          <w:rFonts w:ascii="Lato" w:eastAsia="Times New Roman" w:hAnsi="Lato"/>
          <w:sz w:val="22"/>
          <w:szCs w:val="22"/>
          <w:lang w:val="en-GB"/>
        </w:rPr>
      </w:pPr>
      <w:hyperlink r:id="rId7" w:history="1">
        <w:r>
          <w:rPr>
            <w:rStyle w:val="Hipercze"/>
            <w:rFonts w:ascii="Lato" w:eastAsia="Times New Roman" w:hAnsi="Lato"/>
            <w:b/>
            <w:bCs/>
            <w:sz w:val="22"/>
            <w:szCs w:val="22"/>
            <w:lang w:val="en-GB"/>
          </w:rPr>
          <w:t>HADEA/2026/OP/0015-PIN: Multiple sourcing Framework Contracts to speed up the development of and access to innovative medical countermeasures - Next Generation Therapeutics for Infectious Diseases</w:t>
        </w:r>
      </w:hyperlink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proofErr w:type="spellStart"/>
      <w:r>
        <w:rPr>
          <w:rFonts w:ascii="Lato" w:hAnsi="Lato"/>
          <w:sz w:val="22"/>
          <w:szCs w:val="22"/>
        </w:rPr>
        <w:t>HaDEA</w:t>
      </w:r>
      <w:proofErr w:type="spellEnd"/>
      <w:r>
        <w:rPr>
          <w:rFonts w:ascii="Lato" w:hAnsi="Lato"/>
          <w:sz w:val="22"/>
          <w:szCs w:val="22"/>
        </w:rPr>
        <w:t xml:space="preserve"> planuje opublikować ten </w:t>
      </w:r>
      <w:proofErr w:type="spellStart"/>
      <w:r>
        <w:rPr>
          <w:rFonts w:ascii="Lato" w:hAnsi="Lato"/>
          <w:sz w:val="22"/>
          <w:szCs w:val="22"/>
        </w:rPr>
        <w:t>call</w:t>
      </w:r>
      <w:proofErr w:type="spellEnd"/>
      <w:r>
        <w:rPr>
          <w:rFonts w:ascii="Lato" w:hAnsi="Lato"/>
          <w:sz w:val="22"/>
          <w:szCs w:val="22"/>
        </w:rPr>
        <w:t xml:space="preserve"> for </w:t>
      </w:r>
      <w:proofErr w:type="spellStart"/>
      <w:r>
        <w:rPr>
          <w:rFonts w:ascii="Lato" w:hAnsi="Lato"/>
          <w:sz w:val="22"/>
          <w:szCs w:val="22"/>
        </w:rPr>
        <w:t>tenders</w:t>
      </w:r>
      <w:proofErr w:type="spellEnd"/>
      <w:r>
        <w:rPr>
          <w:rFonts w:ascii="Lato" w:hAnsi="Lato"/>
          <w:sz w:val="22"/>
          <w:szCs w:val="22"/>
        </w:rPr>
        <w:t xml:space="preserve"> </w:t>
      </w:r>
      <w:r>
        <w:rPr>
          <w:rFonts w:ascii="Lato" w:hAnsi="Lato"/>
          <w:b/>
          <w:bCs/>
          <w:sz w:val="22"/>
          <w:szCs w:val="22"/>
        </w:rPr>
        <w:t>27 maja 2026 roku.</w:t>
      </w:r>
      <w:r>
        <w:rPr>
          <w:rFonts w:ascii="Lato" w:hAnsi="Lato"/>
          <w:sz w:val="22"/>
          <w:szCs w:val="22"/>
        </w:rPr>
        <w:t xml:space="preserve"> 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Planowany termin na składanie ofert upływa: 3 lipca 2026 r. godz. 17:00 (CEST).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Więcej informacji znajduje się pod linkami poniżej: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hyperlink r:id="rId8" w:history="1">
        <w:r>
          <w:rPr>
            <w:rStyle w:val="Hipercze"/>
            <w:rFonts w:ascii="Lato" w:hAnsi="Lato"/>
            <w:sz w:val="22"/>
            <w:szCs w:val="22"/>
          </w:rPr>
          <w:t>https://ec.europa.eu/info/funding-tenders/opportunities/portal/screen/opportunities/tender-details/43602e74-f078-4752-9f28-d52e0225ceb2-PIN</w:t>
        </w:r>
      </w:hyperlink>
      <w:r>
        <w:rPr>
          <w:rFonts w:ascii="Lato" w:hAnsi="Lato"/>
          <w:sz w:val="22"/>
          <w:szCs w:val="22"/>
        </w:rPr>
        <w:t xml:space="preserve"> 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hyperlink r:id="rId9" w:history="1">
        <w:r>
          <w:rPr>
            <w:rStyle w:val="Hipercze"/>
            <w:rFonts w:ascii="Lato" w:hAnsi="Lato"/>
            <w:sz w:val="22"/>
            <w:szCs w:val="22"/>
          </w:rPr>
          <w:t>https://hadea.ec.europa.eu/news/prior-information-notice-framework-contracts-speed-development-next-generation-therapeutics-2026-03-26_en</w:t>
        </w:r>
      </w:hyperlink>
      <w:r>
        <w:rPr>
          <w:rFonts w:ascii="Lato" w:hAnsi="Lato"/>
          <w:sz w:val="22"/>
          <w:szCs w:val="22"/>
        </w:rPr>
        <w:t xml:space="preserve"> 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hyperlink r:id="rId10" w:history="1">
        <w:r>
          <w:rPr>
            <w:rStyle w:val="Hipercze"/>
            <w:rFonts w:ascii="Lato" w:hAnsi="Lato"/>
            <w:sz w:val="22"/>
            <w:szCs w:val="22"/>
          </w:rPr>
          <w:t>https://hadea.ec.europa.eu/calls-tenders/framework-contracts-speed-development-next-generation-therapeutics-infectious-diseases-0_en</w:t>
        </w:r>
      </w:hyperlink>
      <w:r>
        <w:rPr>
          <w:rFonts w:ascii="Lato" w:hAnsi="Lato"/>
          <w:sz w:val="22"/>
          <w:szCs w:val="22"/>
        </w:rPr>
        <w:t xml:space="preserve"> 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</w:p>
    <w:p w:rsidR="0056698D" w:rsidRDefault="0056698D" w:rsidP="0056698D">
      <w:pPr>
        <w:pStyle w:val="elementtoproof"/>
        <w:spacing w:before="240" w:after="240"/>
        <w:rPr>
          <w:rFonts w:ascii="Lato" w:hAnsi="Lato"/>
          <w:b/>
          <w:bCs/>
          <w:sz w:val="28"/>
          <w:szCs w:val="28"/>
          <w:lang w:val="en-GB"/>
        </w:rPr>
      </w:pPr>
      <w:r>
        <w:rPr>
          <w:rFonts w:ascii="Lato" w:hAnsi="Lato"/>
          <w:b/>
          <w:bCs/>
          <w:sz w:val="28"/>
          <w:szCs w:val="28"/>
          <w:lang w:val="en-GB"/>
        </w:rPr>
        <w:t>Prior Information Notice - Clinical trial preparedness for filovirus outbreak through the establishment of a pilot vaccine reserve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r>
        <w:rPr>
          <w:rFonts w:ascii="Lato" w:hAnsi="Lato"/>
          <w:noProof/>
          <w:sz w:val="22"/>
          <w:szCs w:val="22"/>
        </w:rPr>
        <w:drawing>
          <wp:inline distT="0" distB="0" distL="0" distR="0">
            <wp:extent cx="5762625" cy="3248025"/>
            <wp:effectExtent l="0" t="0" r="9525" b="9525"/>
            <wp:docPr id="3" name="Obraz 3" descr="Obraz zawierający tekst, zrzut ekranu, bater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braz zawierający tekst, zrzut ekranu, bateri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Informujemy, że </w:t>
      </w:r>
      <w:proofErr w:type="spellStart"/>
      <w:r>
        <w:rPr>
          <w:rFonts w:ascii="Lato" w:hAnsi="Lato"/>
          <w:sz w:val="22"/>
          <w:szCs w:val="22"/>
        </w:rPr>
        <w:t>HaDEA</w:t>
      </w:r>
      <w:proofErr w:type="spellEnd"/>
      <w:r>
        <w:rPr>
          <w:rFonts w:ascii="Lato" w:hAnsi="Lato"/>
          <w:sz w:val="22"/>
          <w:szCs w:val="22"/>
        </w:rPr>
        <w:t xml:space="preserve"> ogłosiła PIN (wstępne ogłoszenie informacyjne) w zakresie zaproszenie do składania ofert (</w:t>
      </w:r>
      <w:proofErr w:type="spellStart"/>
      <w:r>
        <w:rPr>
          <w:rFonts w:ascii="Lato" w:hAnsi="Lato"/>
          <w:sz w:val="22"/>
          <w:szCs w:val="22"/>
        </w:rPr>
        <w:t>call</w:t>
      </w:r>
      <w:proofErr w:type="spellEnd"/>
      <w:r>
        <w:rPr>
          <w:rFonts w:ascii="Lato" w:hAnsi="Lato"/>
          <w:sz w:val="22"/>
          <w:szCs w:val="22"/>
        </w:rPr>
        <w:t xml:space="preserve"> for </w:t>
      </w:r>
      <w:proofErr w:type="spellStart"/>
      <w:r>
        <w:rPr>
          <w:rFonts w:ascii="Lato" w:hAnsi="Lato"/>
          <w:sz w:val="22"/>
          <w:szCs w:val="22"/>
        </w:rPr>
        <w:t>tenders</w:t>
      </w:r>
      <w:proofErr w:type="spellEnd"/>
      <w:r>
        <w:rPr>
          <w:rFonts w:ascii="Lato" w:hAnsi="Lato"/>
          <w:sz w:val="22"/>
          <w:szCs w:val="22"/>
        </w:rPr>
        <w:t>):</w:t>
      </w:r>
    </w:p>
    <w:p w:rsidR="0056698D" w:rsidRDefault="0056698D" w:rsidP="0056698D">
      <w:pPr>
        <w:pStyle w:val="elementtoproof"/>
        <w:numPr>
          <w:ilvl w:val="0"/>
          <w:numId w:val="1"/>
        </w:numPr>
        <w:spacing w:before="240" w:after="240"/>
        <w:rPr>
          <w:rFonts w:ascii="Lato" w:eastAsia="Times New Roman" w:hAnsi="Lato"/>
          <w:b/>
          <w:bCs/>
          <w:sz w:val="22"/>
          <w:szCs w:val="22"/>
          <w:lang w:val="en-GB"/>
        </w:rPr>
      </w:pPr>
      <w:r>
        <w:rPr>
          <w:rFonts w:ascii="Lato" w:eastAsia="Times New Roman" w:hAnsi="Lato"/>
          <w:b/>
          <w:bCs/>
          <w:sz w:val="22"/>
          <w:szCs w:val="22"/>
          <w:lang w:val="en-GB"/>
        </w:rPr>
        <w:t>HADEA/2026/OP/0019-PIN: Clinical Trial Readiness through the Establishment of a Pilot Filovirus Investigational Vaccine Reserve.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proofErr w:type="spellStart"/>
      <w:r>
        <w:rPr>
          <w:rFonts w:ascii="Lato" w:hAnsi="Lato"/>
          <w:sz w:val="22"/>
          <w:szCs w:val="22"/>
        </w:rPr>
        <w:t>HaDEA</w:t>
      </w:r>
      <w:proofErr w:type="spellEnd"/>
      <w:r>
        <w:rPr>
          <w:rFonts w:ascii="Lato" w:hAnsi="Lato"/>
          <w:sz w:val="22"/>
          <w:szCs w:val="22"/>
        </w:rPr>
        <w:t xml:space="preserve"> planuje opublikować ten </w:t>
      </w:r>
      <w:proofErr w:type="spellStart"/>
      <w:r>
        <w:rPr>
          <w:rFonts w:ascii="Lato" w:hAnsi="Lato"/>
          <w:sz w:val="22"/>
          <w:szCs w:val="22"/>
        </w:rPr>
        <w:t>call</w:t>
      </w:r>
      <w:proofErr w:type="spellEnd"/>
      <w:r>
        <w:rPr>
          <w:rFonts w:ascii="Lato" w:hAnsi="Lato"/>
          <w:sz w:val="22"/>
          <w:szCs w:val="22"/>
        </w:rPr>
        <w:t xml:space="preserve"> for </w:t>
      </w:r>
      <w:proofErr w:type="spellStart"/>
      <w:r>
        <w:rPr>
          <w:rFonts w:ascii="Lato" w:hAnsi="Lato"/>
          <w:sz w:val="22"/>
          <w:szCs w:val="22"/>
        </w:rPr>
        <w:t>tenders</w:t>
      </w:r>
      <w:proofErr w:type="spellEnd"/>
      <w:r>
        <w:rPr>
          <w:rFonts w:ascii="Lato" w:hAnsi="Lato"/>
          <w:b/>
          <w:bCs/>
          <w:sz w:val="22"/>
          <w:szCs w:val="22"/>
        </w:rPr>
        <w:t xml:space="preserve"> 18 maja 2026 roku.</w:t>
      </w:r>
      <w:r>
        <w:rPr>
          <w:rFonts w:ascii="Lato" w:hAnsi="Lato"/>
          <w:sz w:val="22"/>
          <w:szCs w:val="22"/>
        </w:rPr>
        <w:t xml:space="preserve"> 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Planowany termin na składanie ofert upływa: 24 sierpnia 2026 r. godz. 17:00 (CEST).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Więcej informacji znajduje się pod linkami poniżej: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hyperlink r:id="rId13" w:history="1">
        <w:r>
          <w:rPr>
            <w:rStyle w:val="Hipercze"/>
            <w:rFonts w:ascii="Lato" w:hAnsi="Lato"/>
            <w:sz w:val="22"/>
            <w:szCs w:val="22"/>
          </w:rPr>
          <w:t>https://ec.europa.eu/info/funding-tenders/opportunities/portal/screen/opportunities/tender-details/a41196e2-a5b3-443e-88a5-425ab8f1cc7d-PIN</w:t>
        </w:r>
      </w:hyperlink>
      <w:r>
        <w:rPr>
          <w:rFonts w:ascii="Lato" w:hAnsi="Lato"/>
          <w:sz w:val="22"/>
          <w:szCs w:val="22"/>
        </w:rPr>
        <w:t xml:space="preserve"> 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hyperlink r:id="rId14" w:history="1">
        <w:r>
          <w:rPr>
            <w:rStyle w:val="Hipercze"/>
            <w:rFonts w:ascii="Lato" w:hAnsi="Lato"/>
            <w:sz w:val="22"/>
            <w:szCs w:val="22"/>
          </w:rPr>
          <w:t>https://hadea.ec.europa.eu/calls-tenders/clinical-trial-preparedness-filovirus-outbreak-through-establishment-pilot-vaccine-reserve_en</w:t>
        </w:r>
      </w:hyperlink>
      <w:r>
        <w:rPr>
          <w:rFonts w:ascii="Lato" w:hAnsi="Lato"/>
          <w:sz w:val="22"/>
          <w:szCs w:val="22"/>
        </w:rPr>
        <w:t xml:space="preserve"> 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hyperlink r:id="rId15" w:history="1">
        <w:r>
          <w:rPr>
            <w:rStyle w:val="Hipercze"/>
            <w:rFonts w:ascii="Lato" w:hAnsi="Lato"/>
            <w:sz w:val="22"/>
            <w:szCs w:val="22"/>
          </w:rPr>
          <w:t>https://hadea.ec.europa.eu/news/prior-information-notice-clinical-trial-preparedness-filovirus-outbreak-through-establishment-pilot-2026-03-27_en</w:t>
        </w:r>
      </w:hyperlink>
      <w:r>
        <w:rPr>
          <w:rFonts w:ascii="Lato" w:hAnsi="Lato"/>
          <w:sz w:val="22"/>
          <w:szCs w:val="22"/>
        </w:rPr>
        <w:t xml:space="preserve"> 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</w:p>
    <w:p w:rsidR="0056698D" w:rsidRDefault="0056698D" w:rsidP="0056698D">
      <w:pPr>
        <w:pStyle w:val="elementtoproof"/>
        <w:spacing w:before="240" w:after="240"/>
        <w:rPr>
          <w:rFonts w:ascii="Lato" w:hAnsi="Lato"/>
          <w:b/>
          <w:bCs/>
          <w:sz w:val="28"/>
          <w:szCs w:val="28"/>
          <w:lang w:val="en-GB"/>
        </w:rPr>
      </w:pPr>
      <w:r>
        <w:rPr>
          <w:rFonts w:ascii="Lato" w:hAnsi="Lato"/>
          <w:b/>
          <w:bCs/>
          <w:sz w:val="28"/>
          <w:szCs w:val="28"/>
          <w:lang w:val="en-GB"/>
        </w:rPr>
        <w:lastRenderedPageBreak/>
        <w:t>Prior Information Notice: Long-term stockpiling of active pharmaceutical ingredients (APIs) and rapid production of finished dose forms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r>
        <w:rPr>
          <w:rFonts w:ascii="Lato" w:hAnsi="Lato"/>
          <w:noProof/>
          <w:sz w:val="22"/>
          <w:szCs w:val="22"/>
        </w:rPr>
        <w:drawing>
          <wp:inline distT="0" distB="0" distL="0" distR="0">
            <wp:extent cx="5762625" cy="3248025"/>
            <wp:effectExtent l="0" t="0" r="9525" b="9525"/>
            <wp:docPr id="2" name="Obraz 2" descr="cid:image004.jpg@01DCCE64.9421D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id:image004.jpg@01DCCE64.9421D95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Informujemy, że </w:t>
      </w:r>
      <w:proofErr w:type="spellStart"/>
      <w:r>
        <w:rPr>
          <w:rFonts w:ascii="Lato" w:hAnsi="Lato"/>
          <w:sz w:val="22"/>
          <w:szCs w:val="22"/>
        </w:rPr>
        <w:t>HaDEA</w:t>
      </w:r>
      <w:proofErr w:type="spellEnd"/>
      <w:r>
        <w:rPr>
          <w:rFonts w:ascii="Lato" w:hAnsi="Lato"/>
          <w:sz w:val="22"/>
          <w:szCs w:val="22"/>
        </w:rPr>
        <w:t xml:space="preserve"> ogłosiła PIN (wstępne ogłoszenie informacyjne) w zakresie zaproszenie do składania ofert (</w:t>
      </w:r>
      <w:proofErr w:type="spellStart"/>
      <w:r>
        <w:rPr>
          <w:rFonts w:ascii="Lato" w:hAnsi="Lato"/>
          <w:sz w:val="22"/>
          <w:szCs w:val="22"/>
        </w:rPr>
        <w:t>call</w:t>
      </w:r>
      <w:proofErr w:type="spellEnd"/>
      <w:r>
        <w:rPr>
          <w:rFonts w:ascii="Lato" w:hAnsi="Lato"/>
          <w:sz w:val="22"/>
          <w:szCs w:val="22"/>
        </w:rPr>
        <w:t xml:space="preserve"> for </w:t>
      </w:r>
      <w:proofErr w:type="spellStart"/>
      <w:r>
        <w:rPr>
          <w:rFonts w:ascii="Lato" w:hAnsi="Lato"/>
          <w:sz w:val="22"/>
          <w:szCs w:val="22"/>
        </w:rPr>
        <w:t>tenders</w:t>
      </w:r>
      <w:proofErr w:type="spellEnd"/>
      <w:r>
        <w:rPr>
          <w:rFonts w:ascii="Lato" w:hAnsi="Lato"/>
          <w:sz w:val="22"/>
          <w:szCs w:val="22"/>
        </w:rPr>
        <w:t>):</w:t>
      </w:r>
    </w:p>
    <w:p w:rsidR="0056698D" w:rsidRDefault="0056698D" w:rsidP="0056698D">
      <w:pPr>
        <w:pStyle w:val="elementtoproof"/>
        <w:numPr>
          <w:ilvl w:val="0"/>
          <w:numId w:val="2"/>
        </w:numPr>
        <w:spacing w:before="240" w:after="240"/>
        <w:rPr>
          <w:rFonts w:ascii="Lato" w:eastAsia="Times New Roman" w:hAnsi="Lato"/>
          <w:sz w:val="22"/>
          <w:szCs w:val="22"/>
          <w:lang w:val="en-GB"/>
        </w:rPr>
      </w:pPr>
      <w:hyperlink r:id="rId18" w:history="1">
        <w:r>
          <w:rPr>
            <w:rStyle w:val="Hipercze"/>
            <w:rFonts w:ascii="Lato" w:eastAsia="Times New Roman" w:hAnsi="Lato"/>
            <w:b/>
            <w:bCs/>
            <w:sz w:val="22"/>
            <w:szCs w:val="22"/>
            <w:lang w:val="en-GB"/>
          </w:rPr>
          <w:t>HADEA/2026/OP/0021-PIN: Long-term API stockpiling and rapid finished dose form manufacture</w:t>
        </w:r>
      </w:hyperlink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proofErr w:type="spellStart"/>
      <w:r>
        <w:rPr>
          <w:rFonts w:ascii="Lato" w:hAnsi="Lato"/>
          <w:sz w:val="22"/>
          <w:szCs w:val="22"/>
        </w:rPr>
        <w:t>HaDEA</w:t>
      </w:r>
      <w:proofErr w:type="spellEnd"/>
      <w:r>
        <w:rPr>
          <w:rFonts w:ascii="Lato" w:hAnsi="Lato"/>
          <w:sz w:val="22"/>
          <w:szCs w:val="22"/>
        </w:rPr>
        <w:t xml:space="preserve"> planuje opublikować ten </w:t>
      </w:r>
      <w:proofErr w:type="spellStart"/>
      <w:r>
        <w:rPr>
          <w:rFonts w:ascii="Lato" w:hAnsi="Lato"/>
          <w:sz w:val="22"/>
          <w:szCs w:val="22"/>
        </w:rPr>
        <w:t>call</w:t>
      </w:r>
      <w:proofErr w:type="spellEnd"/>
      <w:r>
        <w:rPr>
          <w:rFonts w:ascii="Lato" w:hAnsi="Lato"/>
          <w:sz w:val="22"/>
          <w:szCs w:val="22"/>
        </w:rPr>
        <w:t xml:space="preserve"> for </w:t>
      </w:r>
      <w:proofErr w:type="spellStart"/>
      <w:r>
        <w:rPr>
          <w:rFonts w:ascii="Lato" w:hAnsi="Lato"/>
          <w:sz w:val="22"/>
          <w:szCs w:val="22"/>
        </w:rPr>
        <w:t>tenders</w:t>
      </w:r>
      <w:proofErr w:type="spellEnd"/>
      <w:r>
        <w:rPr>
          <w:rFonts w:ascii="Lato" w:hAnsi="Lato"/>
          <w:sz w:val="22"/>
          <w:szCs w:val="22"/>
        </w:rPr>
        <w:t xml:space="preserve"> </w:t>
      </w:r>
      <w:r>
        <w:rPr>
          <w:rFonts w:ascii="Lato" w:hAnsi="Lato"/>
          <w:b/>
          <w:bCs/>
          <w:sz w:val="22"/>
          <w:szCs w:val="22"/>
        </w:rPr>
        <w:t>28 maja 2026 roku.</w:t>
      </w:r>
      <w:r>
        <w:rPr>
          <w:rFonts w:ascii="Lato" w:hAnsi="Lato"/>
          <w:sz w:val="22"/>
          <w:szCs w:val="22"/>
        </w:rPr>
        <w:t xml:space="preserve"> 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Planowany termin na składanie ofert upływa: 3 września 2026 r. godz. 17:00 (CEST).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Więcej informacji znajduje się pod linkami poniżej: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hyperlink r:id="rId19" w:history="1">
        <w:r>
          <w:rPr>
            <w:rStyle w:val="Hipercze"/>
            <w:rFonts w:ascii="Lato" w:hAnsi="Lato"/>
            <w:sz w:val="22"/>
            <w:szCs w:val="22"/>
          </w:rPr>
          <w:t>https://ec.europa.eu/info/funding-tenders/opportunities/portal/screen/opportunities/tender-details/0258dbd1-ced0-4239-81e1-1a76e7</w:t>
        </w:r>
        <w:bookmarkStart w:id="0" w:name="_Hlt227318744"/>
        <w:bookmarkStart w:id="1" w:name="_Hlt227318743"/>
        <w:r>
          <w:rPr>
            <w:rStyle w:val="Hipercze"/>
            <w:rFonts w:ascii="Lato" w:hAnsi="Lato"/>
            <w:sz w:val="22"/>
            <w:szCs w:val="22"/>
          </w:rPr>
          <w:t>a71881-PIN</w:t>
        </w:r>
      </w:hyperlink>
      <w:bookmarkEnd w:id="0"/>
      <w:bookmarkEnd w:id="1"/>
      <w:r>
        <w:rPr>
          <w:rFonts w:ascii="Lato" w:hAnsi="Lato"/>
          <w:sz w:val="22"/>
          <w:szCs w:val="22"/>
        </w:rPr>
        <w:t xml:space="preserve"> 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hyperlink r:id="rId20" w:history="1">
        <w:r>
          <w:rPr>
            <w:rStyle w:val="Hipercze"/>
            <w:rFonts w:ascii="Lato" w:hAnsi="Lato"/>
            <w:sz w:val="22"/>
            <w:szCs w:val="22"/>
          </w:rPr>
          <w:t>https://hadea.ec.europa.eu/calls-tenders/long-term-stockpiling-active-pharmaceutical-ingredients-apis-and-rapid-producti</w:t>
        </w:r>
        <w:bookmarkStart w:id="2" w:name="_Hlt227318777"/>
        <w:bookmarkStart w:id="3" w:name="_Hlt227318776"/>
        <w:r>
          <w:rPr>
            <w:rStyle w:val="Hipercze"/>
            <w:rFonts w:ascii="Lato" w:hAnsi="Lato"/>
            <w:sz w:val="22"/>
            <w:szCs w:val="22"/>
          </w:rPr>
          <w:t>on-finished-dose_en</w:t>
        </w:r>
      </w:hyperlink>
      <w:bookmarkEnd w:id="2"/>
      <w:bookmarkEnd w:id="3"/>
      <w:r>
        <w:rPr>
          <w:rFonts w:ascii="Lato" w:hAnsi="Lato"/>
          <w:sz w:val="22"/>
          <w:szCs w:val="22"/>
        </w:rPr>
        <w:t xml:space="preserve"> </w:t>
      </w:r>
    </w:p>
    <w:p w:rsidR="0056698D" w:rsidRDefault="0056698D" w:rsidP="0056698D">
      <w:pPr>
        <w:pStyle w:val="elementtoproof"/>
        <w:spacing w:before="240" w:after="240"/>
        <w:rPr>
          <w:rFonts w:ascii="Lato" w:hAnsi="Lato"/>
          <w:sz w:val="22"/>
          <w:szCs w:val="22"/>
        </w:rPr>
      </w:pPr>
      <w:hyperlink r:id="rId21" w:history="1">
        <w:r>
          <w:rPr>
            <w:rStyle w:val="Hipercze"/>
            <w:rFonts w:ascii="Lato" w:hAnsi="Lato"/>
            <w:sz w:val="22"/>
            <w:szCs w:val="22"/>
          </w:rPr>
          <w:t>https://hadea.ec.europa.eu/news/prior-information-notice-long-term-stockpiling-active-pharmaceutical-ingredients-apis-an</w:t>
        </w:r>
        <w:bookmarkStart w:id="4" w:name="_Hlt227318795"/>
        <w:bookmarkStart w:id="5" w:name="_Hlt227318794"/>
        <w:r>
          <w:rPr>
            <w:rStyle w:val="Hipercze"/>
            <w:rFonts w:ascii="Lato" w:hAnsi="Lato"/>
            <w:sz w:val="22"/>
            <w:szCs w:val="22"/>
          </w:rPr>
          <w:t>d-rapid-2026-04-01_en</w:t>
        </w:r>
      </w:hyperlink>
      <w:bookmarkEnd w:id="4"/>
      <w:bookmarkEnd w:id="5"/>
      <w:r>
        <w:rPr>
          <w:rFonts w:ascii="Lato" w:hAnsi="Lato"/>
          <w:sz w:val="22"/>
          <w:szCs w:val="22"/>
        </w:rPr>
        <w:t xml:space="preserve"> </w:t>
      </w:r>
      <w:bookmarkStart w:id="6" w:name="_GoBack"/>
      <w:bookmarkEnd w:id="6"/>
    </w:p>
    <w:sectPr w:rsidR="00566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</w:font>
  <w:font w:name="Lato">
    <w:altName w:val="Segoe U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922DF"/>
    <w:multiLevelType w:val="multilevel"/>
    <w:tmpl w:val="D9A6789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C3D1062"/>
    <w:multiLevelType w:val="multilevel"/>
    <w:tmpl w:val="3FFC05E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8D"/>
    <w:rsid w:val="00434478"/>
    <w:rsid w:val="0056698D"/>
    <w:rsid w:val="0086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BA81"/>
  <w15:chartTrackingRefBased/>
  <w15:docId w15:val="{C0EC5AAA-BB2A-4832-9A13-5E42FD5B6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698D"/>
    <w:pPr>
      <w:spacing w:after="0" w:line="240" w:lineRule="auto"/>
    </w:pPr>
    <w:rPr>
      <w:rFonts w:ascii="Aptos" w:hAnsi="Aptos" w:cs="Calibri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6698D"/>
    <w:rPr>
      <w:color w:val="467886"/>
      <w:u w:val="single"/>
    </w:rPr>
  </w:style>
  <w:style w:type="paragraph" w:customStyle="1" w:styleId="elementtoproof">
    <w:name w:val="elementtoproof"/>
    <w:basedOn w:val="Normalny"/>
    <w:rsid w:val="00566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7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unding-tenders/opportunities/portal/screen/opportunities/tender-details/43602e74-f078-4752-9f28-d52e0225ceb2-PIN" TargetMode="External"/><Relationship Id="rId13" Type="http://schemas.openxmlformats.org/officeDocument/2006/relationships/hyperlink" Target="https://ec.europa.eu/info/funding-tenders/opportunities/portal/screen/opportunities/tender-details/a41196e2-a5b3-443e-88a5-425ab8f1cc7d-PIN" TargetMode="External"/><Relationship Id="rId18" Type="http://schemas.openxmlformats.org/officeDocument/2006/relationships/hyperlink" Target="https://ec.europa.eu/info/funding-tenders/opportunities/portal/screen/opportunities/tender-details/0258dbd1-ced0-4239-81e1-1a76e7a71881-PI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adea.ec.europa.eu/news/prior-information-notice-long-term-stockpiling-active-pharmaceutical-ingredients-apis-and-rapid-2026-04-01_en" TargetMode="External"/><Relationship Id="rId7" Type="http://schemas.openxmlformats.org/officeDocument/2006/relationships/hyperlink" Target="https://ec.europa.eu/info/funding-tenders/opportunities/portal/screen/opportunities/tender-details/43602e74-f078-4752-9f28-d52e0225ceb2-PIN" TargetMode="External"/><Relationship Id="rId12" Type="http://schemas.openxmlformats.org/officeDocument/2006/relationships/image" Target="cid:image003.jpg@01DCCE64.9421D950" TargetMode="External"/><Relationship Id="rId17" Type="http://schemas.openxmlformats.org/officeDocument/2006/relationships/image" Target="cid:image004.jpg@01DCCE64.9421D950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s://hadea.ec.europa.eu/calls-tenders/long-term-stockpiling-active-pharmaceutical-ingredients-apis-and-rapid-production-finished-dose_en" TargetMode="External"/><Relationship Id="rId1" Type="http://schemas.openxmlformats.org/officeDocument/2006/relationships/numbering" Target="numbering.xml"/><Relationship Id="rId6" Type="http://schemas.openxmlformats.org/officeDocument/2006/relationships/image" Target="cid:image002.jpg@01DCCE64.9421D950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hyperlink" Target="https://hadea.ec.europa.eu/news/prior-information-notice-clinical-trial-preparedness-filovirus-outbreak-through-establishment-pilot-2026-03-27_e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hadea.ec.europa.eu/calls-tenders/framework-contracts-speed-development-next-generation-therapeutics-infectious-diseases-0_en" TargetMode="External"/><Relationship Id="rId19" Type="http://schemas.openxmlformats.org/officeDocument/2006/relationships/hyperlink" Target="https://ec.europa.eu/info/funding-tenders/opportunities/portal/screen/opportunities/tender-details/0258dbd1-ced0-4239-81e1-1a76e7a71881-P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dea.ec.europa.eu/news/prior-information-notice-framework-contracts-speed-development-next-generation-therapeutics-2026-03-26_en" TargetMode="External"/><Relationship Id="rId14" Type="http://schemas.openxmlformats.org/officeDocument/2006/relationships/hyperlink" Target="https://hadea.ec.europa.eu/calls-tenders/clinical-trial-preparedness-filovirus-outbreak-through-establishment-pilot-vaccine-reserve_e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Prokop</dc:creator>
  <cp:keywords/>
  <dc:description/>
  <cp:lastModifiedBy>Danuta Prokop</cp:lastModifiedBy>
  <cp:revision>1</cp:revision>
  <dcterms:created xsi:type="dcterms:W3CDTF">2026-04-17T12:19:00Z</dcterms:created>
  <dcterms:modified xsi:type="dcterms:W3CDTF">2026-04-17T12:23:00Z</dcterms:modified>
</cp:coreProperties>
</file>